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601D6B">
        <w:rPr>
          <w:rFonts w:ascii="Times New Roman" w:eastAsia="Times New Roman" w:hAnsi="Times New Roman" w:cs="Times New Roman"/>
          <w:b/>
          <w:sz w:val="28"/>
        </w:rPr>
        <w:t>4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01D6B" w:rsidRDefault="00601D6B" w:rsidP="00601D6B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601D6B" w:rsidRPr="00F21227" w:rsidRDefault="00601D6B" w:rsidP="00601D6B">
      <w:pPr>
        <w:pStyle w:val="Corpodetexto21"/>
        <w:rPr>
          <w:color w:val="auto"/>
        </w:rPr>
      </w:pPr>
    </w:p>
    <w:p w:rsidR="00601D6B" w:rsidRDefault="00601D6B" w:rsidP="00601D6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F3C8B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 estudem a possibilidade de reformar a ponte da estrada da localidade das </w:t>
      </w:r>
      <w:proofErr w:type="spellStart"/>
      <w:r w:rsidRPr="000F3C8B">
        <w:rPr>
          <w:rFonts w:ascii="Times New Roman" w:hAnsi="Times New Roman" w:cs="Times New Roman"/>
          <w:sz w:val="28"/>
          <w:szCs w:val="28"/>
        </w:rPr>
        <w:t>Capororócas</w:t>
      </w:r>
      <w:proofErr w:type="spellEnd"/>
      <w:r w:rsidRPr="000F3C8B">
        <w:rPr>
          <w:rFonts w:ascii="Times New Roman" w:hAnsi="Times New Roman" w:cs="Times New Roman"/>
          <w:sz w:val="28"/>
          <w:szCs w:val="28"/>
        </w:rPr>
        <w:t>, próxima a residência do Sr. Zé Neto.</w:t>
      </w:r>
    </w:p>
    <w:p w:rsidR="00601D6B" w:rsidRPr="000F3C8B" w:rsidRDefault="00601D6B" w:rsidP="00601D6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601D6B" w:rsidRPr="000F3C8B" w:rsidRDefault="00601D6B" w:rsidP="00601D6B">
      <w:pPr>
        <w:tabs>
          <w:tab w:val="left" w:pos="1985"/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C8B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601D6B" w:rsidRPr="000F3C8B" w:rsidRDefault="00601D6B" w:rsidP="00601D6B">
      <w:pPr>
        <w:jc w:val="both"/>
        <w:rPr>
          <w:rFonts w:ascii="Times New Roman" w:hAnsi="Times New Roman" w:cs="Times New Roman"/>
          <w:sz w:val="28"/>
          <w:szCs w:val="28"/>
        </w:rPr>
      </w:pPr>
      <w:r w:rsidRPr="000F3C8B">
        <w:rPr>
          <w:rFonts w:ascii="Times New Roman" w:hAnsi="Times New Roman" w:cs="Times New Roman"/>
          <w:sz w:val="28"/>
          <w:szCs w:val="28"/>
        </w:rPr>
        <w:tab/>
      </w:r>
      <w:r w:rsidRPr="000F3C8B">
        <w:rPr>
          <w:rFonts w:ascii="Times New Roman" w:hAnsi="Times New Roman" w:cs="Times New Roman"/>
          <w:sz w:val="28"/>
          <w:szCs w:val="28"/>
        </w:rPr>
        <w:tab/>
      </w:r>
      <w:r w:rsidRPr="000F3C8B">
        <w:rPr>
          <w:rFonts w:ascii="Times New Roman" w:hAnsi="Times New Roman" w:cs="Times New Roman"/>
          <w:sz w:val="28"/>
          <w:szCs w:val="28"/>
        </w:rPr>
        <w:tab/>
        <w:t xml:space="preserve">A vereadora faz essa indicação por considerar que após vários anos de uso e muitos acidentes a referida ponte encontra-se sem proteção lateral. E tal reforma trará mais segurança pros usuários da mesma. </w:t>
      </w:r>
    </w:p>
    <w:p w:rsidR="00601D6B" w:rsidRPr="00E92F7C" w:rsidRDefault="00601D6B" w:rsidP="00601D6B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16</w:t>
      </w:r>
      <w:r w:rsidRPr="00E92F7C">
        <w:rPr>
          <w:b/>
          <w:color w:val="auto"/>
        </w:rPr>
        <w:t xml:space="preserve"> de </w:t>
      </w:r>
      <w:r>
        <w:rPr>
          <w:b/>
          <w:color w:val="auto"/>
        </w:rPr>
        <w:t>Março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601D6B" w:rsidRDefault="00601D6B" w:rsidP="00601D6B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601D6B" w:rsidRPr="00E92F7C" w:rsidRDefault="00601D6B" w:rsidP="00601D6B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601D6B" w:rsidRDefault="00601D6B" w:rsidP="00601D6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601D6B" w:rsidRDefault="00601D6B" w:rsidP="00601D6B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601D6B" w:rsidRPr="00A279F4" w:rsidRDefault="00601D6B" w:rsidP="00601D6B">
      <w:pPr>
        <w:pStyle w:val="Corpodetexto21"/>
        <w:spacing w:line="276" w:lineRule="auto"/>
        <w:rPr>
          <w:b/>
        </w:rPr>
      </w:pP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01D6B"/>
    <w:rsid w:val="00635211"/>
    <w:rsid w:val="00647D48"/>
    <w:rsid w:val="0065138A"/>
    <w:rsid w:val="0068231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2020-03-16T20:08:00Z</dcterms:created>
  <dcterms:modified xsi:type="dcterms:W3CDTF">2020-03-16T20:08:00Z</dcterms:modified>
</cp:coreProperties>
</file>